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5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21"/>
        <w:gridCol w:w="2405"/>
        <w:gridCol w:w="6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1484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广州商学院高等学历继续教育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届毕业论文（设计）工作进程表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主要任务及要求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922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2026年11月10日前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1.开展毕业论文（设计）宣传动员工作。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2.完成毕业论文（设计）指导教师遴选工作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/>
              <w:jc w:val="center"/>
              <w:textAlignment w:val="auto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2026年11月20日前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完成毕业论文（设计）选题工作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2025年11月25日前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指导教师给学生下达任务书。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 w:rightChars="0"/>
              <w:jc w:val="center"/>
              <w:textAlignment w:val="auto"/>
              <w:rPr>
                <w:rFonts w:hint="eastAsia" w:ascii="宋体" w:hAnsi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2026年12月15日前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完成毕业论文（设计）开题报告工作。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2026年1月20日前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完成毕业论文（设计）中期自查、初稿工作。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2026年3月10日前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完成毕业论文（设计）定稿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相似性检测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指导老师评审工作。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 w:rightChars="0"/>
              <w:jc w:val="center"/>
              <w:textAlignment w:val="auto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2026年4月19日前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1.完成毕业论文（设计）评阅工作。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完成毕业论文（设计）答辩、成绩评定工作</w:t>
            </w:r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完成毕业论文（设计）自查整改工作。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2026年5月10日前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终稿及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相似性检测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/>
              <w:jc w:val="center"/>
              <w:textAlignment w:val="auto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年5月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学校完成毕业论文（设计）抽检整</w:t>
            </w:r>
            <w:bookmarkStart w:id="1" w:name="_GoBack"/>
            <w:bookmarkEnd w:id="1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改工作。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/>
              <w:jc w:val="center"/>
              <w:textAlignment w:val="auto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年6月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完成毕业论文（设计）工作总结及资料整理归档工作。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完成毕业论文（设计）抽检字段信息报送工作。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9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日前</w:t>
            </w:r>
          </w:p>
        </w:tc>
        <w:tc>
          <w:tcPr>
            <w:tcW w:w="3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按省厅要求做好毕业论文（设计）抽检报送准备工作。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hODZhNzhiYTQ0NWRlMWFiMGMwYTVlMDM2YTllZjEifQ=="/>
  </w:docVars>
  <w:rsids>
    <w:rsidRoot w:val="00000000"/>
    <w:rsid w:val="09924434"/>
    <w:rsid w:val="14A33194"/>
    <w:rsid w:val="19F33BB6"/>
    <w:rsid w:val="5945613A"/>
    <w:rsid w:val="66C51A03"/>
    <w:rsid w:val="76B60C09"/>
    <w:rsid w:val="7865663C"/>
    <w:rsid w:val="78CD07E4"/>
    <w:rsid w:val="7FE5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2024-10-10T07:20:00Z</dcterms:created>
  <dc:creator>JY</dc:creator>
  <cp:lastModifiedBy>伟</cp:lastModifiedBy>
  <dcterms:modified xsi:type="dcterms:W3CDTF">2026-09-22T03:38:26Z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689D2A44AC214AB4981770B419BA8B73</vt:lpwstr>
  </property>
</Properties>
</file>